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78F" w:rsidRPr="003022E8" w:rsidRDefault="00FB378F" w:rsidP="00FB378F">
      <w:pPr>
        <w:suppressAutoHyphens/>
        <w:adjustRightInd w:val="0"/>
        <w:snapToGrid w:val="0"/>
        <w:spacing w:line="600" w:lineRule="exact"/>
        <w:rPr>
          <w:rFonts w:ascii="黑体" w:eastAsia="黑体" w:hAnsi="黑体"/>
          <w:color w:val="000000"/>
          <w:sz w:val="32"/>
          <w:szCs w:val="32"/>
        </w:rPr>
      </w:pPr>
    </w:p>
    <w:p w:rsidR="001011A4" w:rsidRDefault="001011A4" w:rsidP="001011A4">
      <w:pPr>
        <w:suppressAutoHyphens/>
        <w:adjustRightInd w:val="0"/>
        <w:snapToGrid w:val="0"/>
        <w:spacing w:line="600" w:lineRule="exact"/>
        <w:jc w:val="center"/>
        <w:rPr>
          <w:rFonts w:ascii="方正小标宋_GBK" w:eastAsia="方正小标宋_GBK" w:hAnsi="仿宋" w:hint="eastAsia"/>
          <w:color w:val="000000"/>
          <w:sz w:val="44"/>
          <w:szCs w:val="44"/>
        </w:rPr>
      </w:pPr>
      <w:r>
        <w:rPr>
          <w:rFonts w:ascii="方正小标宋_GBK" w:eastAsia="方正小标宋_GBK" w:hAnsi="仿宋" w:hint="eastAsia"/>
          <w:color w:val="000000"/>
          <w:sz w:val="44"/>
          <w:szCs w:val="44"/>
        </w:rPr>
        <w:t>中央、省级主要党报党刊认定目录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jc w:val="center"/>
        <w:rPr>
          <w:rFonts w:ascii="方正小标宋_GBK" w:eastAsia="方正小标宋_GBK" w:hAnsi="仿宋" w:hint="eastAsia"/>
          <w:color w:val="000000"/>
          <w:sz w:val="44"/>
          <w:szCs w:val="44"/>
        </w:rPr>
      </w:pPr>
    </w:p>
    <w:p w:rsidR="001011A4" w:rsidRDefault="001011A4" w:rsidP="001011A4">
      <w:pPr>
        <w:numPr>
          <w:ilvl w:val="0"/>
          <w:numId w:val="1"/>
        </w:numPr>
        <w:suppressAutoHyphens/>
        <w:adjustRightInd w:val="0"/>
        <w:snapToGrid w:val="0"/>
        <w:spacing w:line="600" w:lineRule="exac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中央主要党报党刊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黑体" w:hint="eastAsia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人民日报、求是杂志、光明日报、经济日报</w:t>
      </w:r>
    </w:p>
    <w:p w:rsidR="001011A4" w:rsidRDefault="001011A4" w:rsidP="001011A4">
      <w:pPr>
        <w:numPr>
          <w:ilvl w:val="0"/>
          <w:numId w:val="1"/>
        </w:numPr>
        <w:suppressAutoHyphens/>
        <w:adjustRightInd w:val="0"/>
        <w:snapToGrid w:val="0"/>
        <w:spacing w:line="600" w:lineRule="exac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省级主要党报党刊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湖南日报、新湘评论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rPr>
          <w:rFonts w:ascii="黑体" w:eastAsia="黑体" w:hAnsi="黑体" w:hint="eastAsia"/>
          <w:color w:val="000000"/>
          <w:sz w:val="32"/>
          <w:szCs w:val="32"/>
        </w:rPr>
      </w:pPr>
    </w:p>
    <w:p w:rsidR="001011A4" w:rsidRDefault="001011A4" w:rsidP="001011A4">
      <w:pPr>
        <w:suppressAutoHyphens/>
        <w:adjustRightInd w:val="0"/>
        <w:snapToGrid w:val="0"/>
        <w:spacing w:line="600" w:lineRule="exact"/>
        <w:jc w:val="center"/>
        <w:rPr>
          <w:rFonts w:ascii="方正小标宋_GBK" w:eastAsia="方正小标宋_GBK" w:hAnsi="仿宋" w:hint="eastAsia"/>
          <w:color w:val="000000"/>
          <w:sz w:val="44"/>
          <w:szCs w:val="44"/>
        </w:rPr>
      </w:pPr>
      <w:r>
        <w:rPr>
          <w:rFonts w:ascii="方正小标宋_GBK" w:eastAsia="方正小标宋_GBK" w:hAnsi="仿宋" w:hint="eastAsia"/>
          <w:color w:val="000000"/>
          <w:sz w:val="44"/>
          <w:szCs w:val="44"/>
        </w:rPr>
        <w:t>有新闻采编资质网站认定目录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1011A4" w:rsidRDefault="001011A4" w:rsidP="001011A4">
      <w:pPr>
        <w:numPr>
          <w:ilvl w:val="0"/>
          <w:numId w:val="2"/>
        </w:numPr>
        <w:suppressAutoHyphens/>
        <w:adjustRightInd w:val="0"/>
        <w:snapToGrid w:val="0"/>
        <w:spacing w:line="600" w:lineRule="exac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中央主要新闻网站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人民网、新华网、中国网、国际在线、中国日报网、中国青年网、中国经济网、光明网、中国新闻网、中青在线、中国教育新闻网、中工网、环球网、中国文明网、中国文化传媒网、理论网、人民论坛网、半月谈网、求是网、党建网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ind w:firstLineChars="200" w:firstLine="640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二、省内主要新闻网站</w:t>
      </w:r>
    </w:p>
    <w:p w:rsidR="001011A4" w:rsidRDefault="001011A4" w:rsidP="001011A4">
      <w:pPr>
        <w:suppressAutoHyphens/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红网（时刻新闻）、华声在线、芒果TV网、新湖南</w:t>
      </w:r>
    </w:p>
    <w:p w:rsidR="000C1277" w:rsidRPr="001011A4" w:rsidRDefault="000C1277" w:rsidP="001011A4">
      <w:pPr>
        <w:suppressAutoHyphens/>
        <w:adjustRightInd w:val="0"/>
        <w:snapToGrid w:val="0"/>
        <w:spacing w:line="600" w:lineRule="exact"/>
        <w:jc w:val="center"/>
      </w:pPr>
    </w:p>
    <w:sectPr w:rsidR="000C1277" w:rsidRPr="001011A4" w:rsidSect="00B02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7D2" w:rsidRDefault="00B827D2" w:rsidP="00FB378F">
      <w:r>
        <w:separator/>
      </w:r>
    </w:p>
  </w:endnote>
  <w:endnote w:type="continuationSeparator" w:id="1">
    <w:p w:rsidR="00B827D2" w:rsidRDefault="00B827D2" w:rsidP="00FB3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7D2" w:rsidRDefault="00B827D2" w:rsidP="00FB378F">
      <w:r>
        <w:separator/>
      </w:r>
    </w:p>
  </w:footnote>
  <w:footnote w:type="continuationSeparator" w:id="1">
    <w:p w:rsidR="00B827D2" w:rsidRDefault="00B827D2" w:rsidP="00FB37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CA2"/>
    <w:multiLevelType w:val="hybridMultilevel"/>
    <w:tmpl w:val="0C5A29A4"/>
    <w:lvl w:ilvl="0" w:tplc="02DE364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EBD0E74"/>
    <w:multiLevelType w:val="hybridMultilevel"/>
    <w:tmpl w:val="59DA848C"/>
    <w:lvl w:ilvl="0" w:tplc="A97EECF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78F"/>
    <w:rsid w:val="000C1277"/>
    <w:rsid w:val="001011A4"/>
    <w:rsid w:val="00B02333"/>
    <w:rsid w:val="00B827D2"/>
    <w:rsid w:val="00D27600"/>
    <w:rsid w:val="00FB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37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7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7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7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2018-09-17T10:06:00Z</dcterms:created>
  <dcterms:modified xsi:type="dcterms:W3CDTF">2019-08-07T07:51:00Z</dcterms:modified>
</cp:coreProperties>
</file>